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0C3F9" w14:textId="23B6A2E7" w:rsidR="00112E45" w:rsidRPr="00112E45" w:rsidRDefault="00321817" w:rsidP="00112E45">
      <w:pPr>
        <w:rPr>
          <w:b/>
          <w:bCs/>
          <w:sz w:val="36"/>
          <w:szCs w:val="36"/>
        </w:rPr>
      </w:pPr>
      <w:bookmarkStart w:id="0" w:name="_GoBack"/>
      <w:bookmarkEnd w:id="0"/>
      <w:r>
        <w:rPr>
          <w:noProof/>
        </w:rPr>
        <w:drawing>
          <wp:inline distT="0" distB="0" distL="0" distR="0" wp14:anchorId="0C363449" wp14:editId="3EAEFFD0">
            <wp:extent cx="838200" cy="875573"/>
            <wp:effectExtent l="0" t="0" r="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2272" cy="900719"/>
                    </a:xfrm>
                    <a:prstGeom prst="rect">
                      <a:avLst/>
                    </a:prstGeom>
                    <a:noFill/>
                    <a:ln>
                      <a:noFill/>
                    </a:ln>
                  </pic:spPr>
                </pic:pic>
              </a:graphicData>
            </a:graphic>
          </wp:inline>
        </w:drawing>
      </w:r>
      <w:r>
        <w:rPr>
          <w:noProof/>
        </w:rPr>
        <w:t xml:space="preserve">                               </w:t>
      </w:r>
      <w:r w:rsidRPr="00321817">
        <w:rPr>
          <w:b/>
          <w:bCs/>
          <w:sz w:val="36"/>
          <w:szCs w:val="36"/>
        </w:rPr>
        <w:t>CURRICULUM VITAE</w:t>
      </w:r>
    </w:p>
    <w:p w14:paraId="79B48057" w14:textId="77777777" w:rsidR="00112E45" w:rsidRDefault="00112E45" w:rsidP="00112E45">
      <w:pPr>
        <w:pBdr>
          <w:top w:val="double" w:sz="4" w:space="1" w:color="auto"/>
          <w:left w:val="double" w:sz="4" w:space="4" w:color="auto"/>
          <w:bottom w:val="double" w:sz="4" w:space="1" w:color="auto"/>
          <w:right w:val="double" w:sz="4" w:space="4" w:color="auto"/>
        </w:pBdr>
        <w:jc w:val="center"/>
      </w:pPr>
      <w:r>
        <w:t>Datos del Servidor Público</w:t>
      </w:r>
    </w:p>
    <w:tbl>
      <w:tblPr>
        <w:tblStyle w:val="Tablanormal1"/>
        <w:tblW w:w="9214" w:type="dxa"/>
        <w:tblInd w:w="-147" w:type="dxa"/>
        <w:tblLook w:val="04A0" w:firstRow="1" w:lastRow="0" w:firstColumn="1" w:lastColumn="0" w:noHBand="0" w:noVBand="1"/>
      </w:tblPr>
      <w:tblGrid>
        <w:gridCol w:w="3686"/>
        <w:gridCol w:w="5528"/>
      </w:tblGrid>
      <w:tr w:rsidR="00112E45" w14:paraId="1CCB73D6" w14:textId="77777777" w:rsidTr="00EB08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3363BC0" w14:textId="30DFC1F8" w:rsidR="00112E45" w:rsidRPr="00EF5F68" w:rsidRDefault="00EB08AD" w:rsidP="00112E45">
            <w:pPr>
              <w:rPr>
                <w:sz w:val="24"/>
                <w:szCs w:val="24"/>
              </w:rPr>
            </w:pPr>
            <w:r>
              <w:rPr>
                <w:sz w:val="24"/>
                <w:szCs w:val="24"/>
              </w:rPr>
              <w:t>Nombre del servidor(a) público(a):</w:t>
            </w:r>
          </w:p>
        </w:tc>
        <w:tc>
          <w:tcPr>
            <w:tcW w:w="5528" w:type="dxa"/>
          </w:tcPr>
          <w:p w14:paraId="329F1A94" w14:textId="39BC6B85" w:rsidR="00112E45" w:rsidRPr="000A3F1D" w:rsidRDefault="000A3F1D" w:rsidP="00112E45">
            <w:pPr>
              <w:cnfStyle w:val="100000000000" w:firstRow="1" w:lastRow="0" w:firstColumn="0" w:lastColumn="0" w:oddVBand="0" w:evenVBand="0" w:oddHBand="0" w:evenHBand="0" w:firstRowFirstColumn="0" w:firstRowLastColumn="0" w:lastRowFirstColumn="0" w:lastRowLastColumn="0"/>
              <w:rPr>
                <w:b w:val="0"/>
                <w:bCs w:val="0"/>
                <w:sz w:val="24"/>
                <w:szCs w:val="24"/>
              </w:rPr>
            </w:pPr>
            <w:r w:rsidRPr="000A3F1D">
              <w:rPr>
                <w:b w:val="0"/>
                <w:bCs w:val="0"/>
                <w:sz w:val="24"/>
                <w:szCs w:val="24"/>
              </w:rPr>
              <w:t>Víctor Nicolás Juárez Aguilar</w:t>
            </w:r>
          </w:p>
        </w:tc>
      </w:tr>
      <w:tr w:rsidR="00112E45" w14:paraId="5DF49403" w14:textId="77777777" w:rsidTr="00EB0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4427AAF0" w14:textId="2C9BCB96" w:rsidR="00112E45" w:rsidRPr="00EF5F68" w:rsidRDefault="00FE1BFD" w:rsidP="00112E45">
            <w:pPr>
              <w:rPr>
                <w:sz w:val="24"/>
                <w:szCs w:val="24"/>
              </w:rPr>
            </w:pPr>
            <w:r>
              <w:rPr>
                <w:sz w:val="24"/>
                <w:szCs w:val="24"/>
              </w:rPr>
              <w:t>Clave o Nivel del puesto:</w:t>
            </w:r>
          </w:p>
        </w:tc>
        <w:tc>
          <w:tcPr>
            <w:tcW w:w="5528" w:type="dxa"/>
          </w:tcPr>
          <w:p w14:paraId="40D59CFE" w14:textId="0C759806" w:rsidR="00112E45" w:rsidRPr="00EF5F68" w:rsidRDefault="000A3F1D" w:rsidP="00112E4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w:t>
            </w:r>
          </w:p>
        </w:tc>
      </w:tr>
      <w:tr w:rsidR="00112E45" w14:paraId="7AC90C7C" w14:textId="77777777" w:rsidTr="00EB08AD">
        <w:tc>
          <w:tcPr>
            <w:cnfStyle w:val="001000000000" w:firstRow="0" w:lastRow="0" w:firstColumn="1" w:lastColumn="0" w:oddVBand="0" w:evenVBand="0" w:oddHBand="0" w:evenHBand="0" w:firstRowFirstColumn="0" w:firstRowLastColumn="0" w:lastRowFirstColumn="0" w:lastRowLastColumn="0"/>
            <w:tcW w:w="3686" w:type="dxa"/>
          </w:tcPr>
          <w:p w14:paraId="0ADF2BD5" w14:textId="1592743F" w:rsidR="00112E45" w:rsidRPr="00EF5F68" w:rsidRDefault="00FE1BFD" w:rsidP="00112E45">
            <w:pPr>
              <w:rPr>
                <w:sz w:val="24"/>
                <w:szCs w:val="24"/>
              </w:rPr>
            </w:pPr>
            <w:r>
              <w:rPr>
                <w:sz w:val="24"/>
                <w:szCs w:val="24"/>
              </w:rPr>
              <w:t>Denominación del Puesto:</w:t>
            </w:r>
          </w:p>
        </w:tc>
        <w:tc>
          <w:tcPr>
            <w:tcW w:w="5528" w:type="dxa"/>
          </w:tcPr>
          <w:p w14:paraId="2EA13DB5" w14:textId="15AB93D1" w:rsidR="00112E45" w:rsidRPr="00EF5F68" w:rsidRDefault="000A3F1D" w:rsidP="00112E4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Secretario de Estudio y Cuenta</w:t>
            </w:r>
          </w:p>
        </w:tc>
      </w:tr>
      <w:tr w:rsidR="00112E45" w14:paraId="357C1CA0" w14:textId="77777777" w:rsidTr="00EB0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0DF0F90C" w14:textId="1D2E9CA5" w:rsidR="00112E45" w:rsidRPr="00EF5F68" w:rsidRDefault="00FE1BFD" w:rsidP="00112E45">
            <w:pPr>
              <w:rPr>
                <w:sz w:val="24"/>
                <w:szCs w:val="24"/>
              </w:rPr>
            </w:pPr>
            <w:r>
              <w:rPr>
                <w:sz w:val="24"/>
                <w:szCs w:val="24"/>
              </w:rPr>
              <w:t>Área de adscripción:</w:t>
            </w:r>
          </w:p>
        </w:tc>
        <w:tc>
          <w:tcPr>
            <w:tcW w:w="5528" w:type="dxa"/>
          </w:tcPr>
          <w:p w14:paraId="708EE88B" w14:textId="07A02D3C" w:rsidR="00112E45" w:rsidRPr="00EF5F68" w:rsidRDefault="000A3F1D" w:rsidP="00112E4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Ponencia</w:t>
            </w:r>
          </w:p>
        </w:tc>
      </w:tr>
      <w:tr w:rsidR="00112E45" w14:paraId="3CCF26D3" w14:textId="77777777" w:rsidTr="00EB08AD">
        <w:tc>
          <w:tcPr>
            <w:cnfStyle w:val="001000000000" w:firstRow="0" w:lastRow="0" w:firstColumn="1" w:lastColumn="0" w:oddVBand="0" w:evenVBand="0" w:oddHBand="0" w:evenHBand="0" w:firstRowFirstColumn="0" w:firstRowLastColumn="0" w:lastRowFirstColumn="0" w:lastRowLastColumn="0"/>
            <w:tcW w:w="3686" w:type="dxa"/>
          </w:tcPr>
          <w:p w14:paraId="7562F0FA" w14:textId="574CD991" w:rsidR="00112E45" w:rsidRPr="00EF5F68" w:rsidRDefault="00FE1BFD" w:rsidP="00112E45">
            <w:pPr>
              <w:rPr>
                <w:sz w:val="24"/>
                <w:szCs w:val="24"/>
              </w:rPr>
            </w:pPr>
            <w:r>
              <w:rPr>
                <w:sz w:val="24"/>
                <w:szCs w:val="24"/>
              </w:rPr>
              <w:t>Tipo de Trabajador:</w:t>
            </w:r>
          </w:p>
        </w:tc>
        <w:tc>
          <w:tcPr>
            <w:tcW w:w="5528" w:type="dxa"/>
          </w:tcPr>
          <w:p w14:paraId="6FC39244" w14:textId="7BC6EE7A" w:rsidR="00112E45" w:rsidRPr="00EF5F68" w:rsidRDefault="000A3F1D" w:rsidP="00112E4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Nombramiento</w:t>
            </w:r>
          </w:p>
        </w:tc>
      </w:tr>
      <w:tr w:rsidR="00112E45" w14:paraId="53D915D4" w14:textId="77777777" w:rsidTr="00EB0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72114AAF" w14:textId="23A54C9F" w:rsidR="00FE1BFD" w:rsidRPr="00FE1BFD" w:rsidRDefault="00FE1BFD" w:rsidP="00112E45">
            <w:pPr>
              <w:rPr>
                <w:b w:val="0"/>
                <w:bCs w:val="0"/>
                <w:sz w:val="24"/>
                <w:szCs w:val="24"/>
              </w:rPr>
            </w:pPr>
            <w:r>
              <w:rPr>
                <w:sz w:val="24"/>
                <w:szCs w:val="24"/>
              </w:rPr>
              <w:t>Dirección de las oficinas:</w:t>
            </w:r>
          </w:p>
        </w:tc>
        <w:tc>
          <w:tcPr>
            <w:tcW w:w="5528" w:type="dxa"/>
          </w:tcPr>
          <w:p w14:paraId="1C6B1A35" w14:textId="5F9D4AD9" w:rsidR="00112E45" w:rsidRPr="00EF5F68" w:rsidRDefault="000A3F1D" w:rsidP="00112E4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Sierra Gador #116, Lomas 4ª Sección</w:t>
            </w:r>
          </w:p>
        </w:tc>
      </w:tr>
      <w:tr w:rsidR="00112E45" w14:paraId="6BBA02D1" w14:textId="77777777" w:rsidTr="00EB08AD">
        <w:tc>
          <w:tcPr>
            <w:cnfStyle w:val="001000000000" w:firstRow="0" w:lastRow="0" w:firstColumn="1" w:lastColumn="0" w:oddVBand="0" w:evenVBand="0" w:oddHBand="0" w:evenHBand="0" w:firstRowFirstColumn="0" w:firstRowLastColumn="0" w:lastRowFirstColumn="0" w:lastRowLastColumn="0"/>
            <w:tcW w:w="3686" w:type="dxa"/>
          </w:tcPr>
          <w:p w14:paraId="4A275728" w14:textId="65FC76DA" w:rsidR="00112E45" w:rsidRPr="00EF5F68" w:rsidRDefault="00FE1BFD" w:rsidP="00112E45">
            <w:pPr>
              <w:rPr>
                <w:sz w:val="24"/>
                <w:szCs w:val="24"/>
              </w:rPr>
            </w:pPr>
            <w:r>
              <w:rPr>
                <w:sz w:val="24"/>
                <w:szCs w:val="24"/>
              </w:rPr>
              <w:t>Teléfono(s) extensión (es):</w:t>
            </w:r>
          </w:p>
        </w:tc>
        <w:tc>
          <w:tcPr>
            <w:tcW w:w="5528" w:type="dxa"/>
          </w:tcPr>
          <w:p w14:paraId="62477E02" w14:textId="3A21CDF3" w:rsidR="00112E45" w:rsidRPr="00EF5F68" w:rsidRDefault="000A3F1D" w:rsidP="00112E4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444-813-46-68</w:t>
            </w:r>
          </w:p>
        </w:tc>
      </w:tr>
      <w:tr w:rsidR="00112E45" w14:paraId="4CAF0E86" w14:textId="77777777" w:rsidTr="00EB0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A0B01F0" w14:textId="5F94947A" w:rsidR="00112E45" w:rsidRPr="00EF5F68" w:rsidRDefault="00FE1BFD" w:rsidP="00112E45">
            <w:pPr>
              <w:rPr>
                <w:sz w:val="24"/>
                <w:szCs w:val="24"/>
              </w:rPr>
            </w:pPr>
            <w:r>
              <w:rPr>
                <w:sz w:val="24"/>
                <w:szCs w:val="24"/>
              </w:rPr>
              <w:t>Correo (s) Electrónico (s):</w:t>
            </w:r>
          </w:p>
        </w:tc>
        <w:tc>
          <w:tcPr>
            <w:tcW w:w="5528" w:type="dxa"/>
          </w:tcPr>
          <w:p w14:paraId="73563152" w14:textId="2E7ED577" w:rsidR="00112E45" w:rsidRPr="00EF5F68" w:rsidRDefault="00162F6C" w:rsidP="00112E45">
            <w:pPr>
              <w:cnfStyle w:val="000000100000" w:firstRow="0" w:lastRow="0" w:firstColumn="0" w:lastColumn="0" w:oddVBand="0" w:evenVBand="0" w:oddHBand="1" w:evenHBand="0" w:firstRowFirstColumn="0" w:firstRowLastColumn="0" w:lastRowFirstColumn="0" w:lastRowLastColumn="0"/>
              <w:rPr>
                <w:sz w:val="24"/>
                <w:szCs w:val="24"/>
              </w:rPr>
            </w:pPr>
            <w:hyperlink r:id="rId8" w:history="1">
              <w:r w:rsidR="000A3F1D" w:rsidRPr="008F722A">
                <w:rPr>
                  <w:rStyle w:val="Hipervnculo"/>
                  <w:sz w:val="24"/>
                  <w:szCs w:val="24"/>
                </w:rPr>
                <w:t>nicolas.juarez@uaslp.mx</w:t>
              </w:r>
            </w:hyperlink>
          </w:p>
        </w:tc>
      </w:tr>
    </w:tbl>
    <w:p w14:paraId="53A642FC" w14:textId="3186B49C" w:rsidR="00112E45" w:rsidRDefault="00112E45" w:rsidP="00112E45">
      <w:pPr>
        <w:pBdr>
          <w:top w:val="double" w:sz="4" w:space="1" w:color="auto"/>
          <w:left w:val="double" w:sz="4" w:space="4" w:color="auto"/>
          <w:bottom w:val="double" w:sz="4" w:space="1" w:color="auto"/>
          <w:right w:val="double" w:sz="4" w:space="4" w:color="auto"/>
        </w:pBdr>
        <w:jc w:val="center"/>
      </w:pPr>
      <w:r>
        <w:t>Escolaridad</w:t>
      </w:r>
    </w:p>
    <w:tbl>
      <w:tblPr>
        <w:tblStyle w:val="Tablanormal1"/>
        <w:tblW w:w="9214" w:type="dxa"/>
        <w:tblLook w:val="04A0" w:firstRow="1" w:lastRow="0" w:firstColumn="1" w:lastColumn="0" w:noHBand="0" w:noVBand="1"/>
      </w:tblPr>
      <w:tblGrid>
        <w:gridCol w:w="3089"/>
        <w:gridCol w:w="2943"/>
        <w:gridCol w:w="3182"/>
      </w:tblGrid>
      <w:tr w:rsidR="00112E45" w14:paraId="6CDAFD29" w14:textId="77777777" w:rsidTr="00182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9" w:type="dxa"/>
          </w:tcPr>
          <w:p w14:paraId="72C033DF" w14:textId="7C266212" w:rsidR="00112E45" w:rsidRPr="00657102" w:rsidRDefault="00657102" w:rsidP="000339A3">
            <w:pPr>
              <w:jc w:val="center"/>
              <w:rPr>
                <w:b w:val="0"/>
                <w:bCs w:val="0"/>
                <w:sz w:val="24"/>
                <w:szCs w:val="24"/>
              </w:rPr>
            </w:pPr>
            <w:r w:rsidRPr="00657102">
              <w:rPr>
                <w:b w:val="0"/>
                <w:bCs w:val="0"/>
                <w:sz w:val="24"/>
                <w:szCs w:val="24"/>
              </w:rPr>
              <w:t>Nivel Máximo de estudios</w:t>
            </w:r>
          </w:p>
        </w:tc>
        <w:tc>
          <w:tcPr>
            <w:tcW w:w="2943" w:type="dxa"/>
          </w:tcPr>
          <w:p w14:paraId="5292D6A4" w14:textId="444955BA" w:rsidR="00112E45" w:rsidRPr="00657102" w:rsidRDefault="00657102" w:rsidP="000339A3">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657102">
              <w:rPr>
                <w:b w:val="0"/>
                <w:bCs w:val="0"/>
                <w:sz w:val="24"/>
                <w:szCs w:val="24"/>
              </w:rPr>
              <w:t>Título de grado</w:t>
            </w:r>
          </w:p>
        </w:tc>
        <w:tc>
          <w:tcPr>
            <w:tcW w:w="3182" w:type="dxa"/>
          </w:tcPr>
          <w:p w14:paraId="66412951" w14:textId="32562CF0" w:rsidR="00112E45" w:rsidRPr="00657102" w:rsidRDefault="00520AEC" w:rsidP="000339A3">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657102">
              <w:rPr>
                <w:b w:val="0"/>
                <w:bCs w:val="0"/>
                <w:sz w:val="24"/>
                <w:szCs w:val="24"/>
              </w:rPr>
              <w:t>C</w:t>
            </w:r>
            <w:r w:rsidR="00657102" w:rsidRPr="00657102">
              <w:rPr>
                <w:b w:val="0"/>
                <w:bCs w:val="0"/>
                <w:sz w:val="24"/>
                <w:szCs w:val="24"/>
              </w:rPr>
              <w:t>arrera genérica</w:t>
            </w:r>
          </w:p>
        </w:tc>
      </w:tr>
      <w:tr w:rsidR="00112E45" w14:paraId="1464D394" w14:textId="77777777" w:rsidTr="00182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9" w:type="dxa"/>
          </w:tcPr>
          <w:p w14:paraId="282F0DF3" w14:textId="646EB3E3" w:rsidR="00112E45" w:rsidRPr="000A3F1D" w:rsidRDefault="000A3F1D" w:rsidP="00112E45">
            <w:pPr>
              <w:rPr>
                <w:b w:val="0"/>
                <w:bCs w:val="0"/>
                <w:sz w:val="24"/>
                <w:szCs w:val="24"/>
              </w:rPr>
            </w:pPr>
            <w:r>
              <w:rPr>
                <w:b w:val="0"/>
                <w:bCs w:val="0"/>
                <w:sz w:val="24"/>
                <w:szCs w:val="24"/>
              </w:rPr>
              <w:t>Licenciatura</w:t>
            </w:r>
          </w:p>
        </w:tc>
        <w:tc>
          <w:tcPr>
            <w:tcW w:w="2943" w:type="dxa"/>
          </w:tcPr>
          <w:p w14:paraId="3036E717" w14:textId="33A52446" w:rsidR="00112E45" w:rsidRPr="00EF5F68" w:rsidRDefault="000A3F1D" w:rsidP="00112E4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Licenciado en Derecho</w:t>
            </w:r>
          </w:p>
        </w:tc>
        <w:tc>
          <w:tcPr>
            <w:tcW w:w="3182" w:type="dxa"/>
          </w:tcPr>
          <w:p w14:paraId="454C1F98" w14:textId="6B75211E" w:rsidR="00112E45" w:rsidRPr="00EF5F68" w:rsidRDefault="000A3F1D" w:rsidP="00112E4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Derecho</w:t>
            </w:r>
          </w:p>
        </w:tc>
      </w:tr>
    </w:tbl>
    <w:p w14:paraId="74FCE5C6" w14:textId="06BC69B6" w:rsidR="00112E45" w:rsidRDefault="00112E45" w:rsidP="00112E45">
      <w:pPr>
        <w:pBdr>
          <w:top w:val="double" w:sz="4" w:space="1" w:color="auto"/>
          <w:left w:val="double" w:sz="4" w:space="4" w:color="auto"/>
          <w:bottom w:val="double" w:sz="4" w:space="1" w:color="auto"/>
          <w:right w:val="double" w:sz="4" w:space="4" w:color="auto"/>
        </w:pBdr>
        <w:jc w:val="center"/>
      </w:pPr>
      <w:r>
        <w:t>Experiencia Laboral (tres últimos empleos)</w:t>
      </w:r>
    </w:p>
    <w:tbl>
      <w:tblPr>
        <w:tblStyle w:val="Tablanormal1"/>
        <w:tblW w:w="9214" w:type="dxa"/>
        <w:tblLook w:val="04A0" w:firstRow="1" w:lastRow="0" w:firstColumn="1" w:lastColumn="0" w:noHBand="0" w:noVBand="1"/>
      </w:tblPr>
      <w:tblGrid>
        <w:gridCol w:w="2951"/>
        <w:gridCol w:w="2840"/>
        <w:gridCol w:w="3423"/>
      </w:tblGrid>
      <w:tr w:rsidR="00112E45" w14:paraId="201EBBF5" w14:textId="77777777" w:rsidTr="00182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tcPr>
          <w:p w14:paraId="7E2719EE" w14:textId="2DB31FAD" w:rsidR="00112E45" w:rsidRPr="00520AEC" w:rsidRDefault="00520AEC" w:rsidP="000339A3">
            <w:pPr>
              <w:jc w:val="center"/>
              <w:rPr>
                <w:b w:val="0"/>
                <w:bCs w:val="0"/>
                <w:sz w:val="24"/>
                <w:szCs w:val="24"/>
              </w:rPr>
            </w:pPr>
            <w:r w:rsidRPr="00520AEC">
              <w:rPr>
                <w:b w:val="0"/>
                <w:bCs w:val="0"/>
                <w:sz w:val="24"/>
                <w:szCs w:val="24"/>
              </w:rPr>
              <w:t>Inicio</w:t>
            </w:r>
          </w:p>
        </w:tc>
        <w:tc>
          <w:tcPr>
            <w:tcW w:w="2840" w:type="dxa"/>
          </w:tcPr>
          <w:p w14:paraId="3D1AC32F" w14:textId="5FAA51AC" w:rsidR="00112E45" w:rsidRPr="00520AEC" w:rsidRDefault="00520AEC" w:rsidP="000339A3">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520AEC">
              <w:rPr>
                <w:b w:val="0"/>
                <w:bCs w:val="0"/>
                <w:sz w:val="24"/>
                <w:szCs w:val="24"/>
              </w:rPr>
              <w:t>Conclusión</w:t>
            </w:r>
          </w:p>
        </w:tc>
        <w:tc>
          <w:tcPr>
            <w:tcW w:w="3423" w:type="dxa"/>
          </w:tcPr>
          <w:p w14:paraId="46BEC880" w14:textId="165E09DF" w:rsidR="00112E45" w:rsidRPr="00520AEC" w:rsidRDefault="00520AEC" w:rsidP="000339A3">
            <w:pPr>
              <w:jc w:val="center"/>
              <w:cnfStyle w:val="100000000000" w:firstRow="1" w:lastRow="0" w:firstColumn="0" w:lastColumn="0" w:oddVBand="0" w:evenVBand="0" w:oddHBand="0" w:evenHBand="0" w:firstRowFirstColumn="0" w:firstRowLastColumn="0" w:lastRowFirstColumn="0" w:lastRowLastColumn="0"/>
              <w:rPr>
                <w:b w:val="0"/>
                <w:bCs w:val="0"/>
                <w:sz w:val="24"/>
                <w:szCs w:val="24"/>
              </w:rPr>
            </w:pPr>
            <w:r w:rsidRPr="00520AEC">
              <w:rPr>
                <w:b w:val="0"/>
                <w:bCs w:val="0"/>
                <w:sz w:val="24"/>
                <w:szCs w:val="24"/>
              </w:rPr>
              <w:t>Empleo, cargo o comisión desempeñado/Denominación de la institución o empresa</w:t>
            </w:r>
          </w:p>
        </w:tc>
      </w:tr>
      <w:tr w:rsidR="00112E45" w14:paraId="1417ACEC" w14:textId="77777777" w:rsidTr="00182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tcPr>
          <w:p w14:paraId="561D573B" w14:textId="3C757885" w:rsidR="00112E45" w:rsidRPr="000A3F1D" w:rsidRDefault="000A3F1D" w:rsidP="00112E45">
            <w:pPr>
              <w:rPr>
                <w:b w:val="0"/>
                <w:bCs w:val="0"/>
                <w:sz w:val="24"/>
                <w:szCs w:val="24"/>
              </w:rPr>
            </w:pPr>
            <w:r>
              <w:rPr>
                <w:b w:val="0"/>
                <w:bCs w:val="0"/>
                <w:sz w:val="24"/>
                <w:szCs w:val="24"/>
              </w:rPr>
              <w:t>Enero de 2015</w:t>
            </w:r>
          </w:p>
        </w:tc>
        <w:tc>
          <w:tcPr>
            <w:tcW w:w="2840" w:type="dxa"/>
          </w:tcPr>
          <w:p w14:paraId="3EA8593C" w14:textId="2168AEEC" w:rsidR="00112E45" w:rsidRPr="00EF5F68" w:rsidRDefault="000A3F1D" w:rsidP="00112E4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 la fecha</w:t>
            </w:r>
          </w:p>
        </w:tc>
        <w:tc>
          <w:tcPr>
            <w:tcW w:w="3423" w:type="dxa"/>
          </w:tcPr>
          <w:p w14:paraId="5B7434BA" w14:textId="2811B20B" w:rsidR="00112E45" w:rsidRPr="00EF5F68" w:rsidRDefault="000A3F1D" w:rsidP="00112E4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Secretario de Estudio y Cuenta del Tribunal Electoral del Estado</w:t>
            </w:r>
          </w:p>
        </w:tc>
      </w:tr>
      <w:tr w:rsidR="00112E45" w14:paraId="1D9F35CE" w14:textId="77777777" w:rsidTr="0018256C">
        <w:tc>
          <w:tcPr>
            <w:cnfStyle w:val="001000000000" w:firstRow="0" w:lastRow="0" w:firstColumn="1" w:lastColumn="0" w:oddVBand="0" w:evenVBand="0" w:oddHBand="0" w:evenHBand="0" w:firstRowFirstColumn="0" w:firstRowLastColumn="0" w:lastRowFirstColumn="0" w:lastRowLastColumn="0"/>
            <w:tcW w:w="2951" w:type="dxa"/>
          </w:tcPr>
          <w:p w14:paraId="6B519C0B" w14:textId="0FDFBCC6" w:rsidR="00112E45" w:rsidRPr="000A3F1D" w:rsidRDefault="000A3F1D" w:rsidP="00112E45">
            <w:pPr>
              <w:rPr>
                <w:b w:val="0"/>
                <w:bCs w:val="0"/>
                <w:sz w:val="24"/>
                <w:szCs w:val="24"/>
              </w:rPr>
            </w:pPr>
            <w:r w:rsidRPr="000A3F1D">
              <w:rPr>
                <w:b w:val="0"/>
                <w:bCs w:val="0"/>
                <w:sz w:val="24"/>
                <w:szCs w:val="24"/>
              </w:rPr>
              <w:t>2013</w:t>
            </w:r>
          </w:p>
        </w:tc>
        <w:tc>
          <w:tcPr>
            <w:tcW w:w="2840" w:type="dxa"/>
          </w:tcPr>
          <w:p w14:paraId="34DC48AF" w14:textId="57CB1647" w:rsidR="00112E45" w:rsidRPr="00EF5F68" w:rsidRDefault="000A3F1D" w:rsidP="00112E4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Diciembre de 2014</w:t>
            </w:r>
          </w:p>
        </w:tc>
        <w:tc>
          <w:tcPr>
            <w:tcW w:w="3423" w:type="dxa"/>
          </w:tcPr>
          <w:p w14:paraId="01DD30A1" w14:textId="018B2C64" w:rsidR="00112E45" w:rsidRPr="00EF5F68" w:rsidRDefault="000A3F1D" w:rsidP="00112E45">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Secretario taquimecanógrafo adscrito al Juzgado Séptimo del Ramo Penal del Poder Judicial del Estado</w:t>
            </w:r>
          </w:p>
        </w:tc>
      </w:tr>
      <w:tr w:rsidR="00FE1BFD" w14:paraId="70E0F482" w14:textId="77777777" w:rsidTr="00182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51" w:type="dxa"/>
          </w:tcPr>
          <w:p w14:paraId="73969F9D" w14:textId="521049E4" w:rsidR="00FE1BFD" w:rsidRPr="000A3F1D" w:rsidRDefault="000A3F1D" w:rsidP="00112E45">
            <w:pPr>
              <w:rPr>
                <w:b w:val="0"/>
                <w:bCs w:val="0"/>
                <w:sz w:val="24"/>
                <w:szCs w:val="24"/>
              </w:rPr>
            </w:pPr>
            <w:r>
              <w:rPr>
                <w:b w:val="0"/>
                <w:bCs w:val="0"/>
                <w:sz w:val="24"/>
                <w:szCs w:val="24"/>
              </w:rPr>
              <w:t>Enero de 2012</w:t>
            </w:r>
          </w:p>
        </w:tc>
        <w:tc>
          <w:tcPr>
            <w:tcW w:w="2840" w:type="dxa"/>
          </w:tcPr>
          <w:p w14:paraId="74765074" w14:textId="2A55B564" w:rsidR="00FE1BFD" w:rsidRPr="00EF5F68" w:rsidRDefault="000A3F1D" w:rsidP="00112E4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Octubre de 2012</w:t>
            </w:r>
          </w:p>
        </w:tc>
        <w:tc>
          <w:tcPr>
            <w:tcW w:w="3423" w:type="dxa"/>
          </w:tcPr>
          <w:p w14:paraId="79F96D3F" w14:textId="765B5EEE" w:rsidR="00FE1BFD" w:rsidRPr="00EF5F68" w:rsidRDefault="000A3F1D" w:rsidP="00112E45">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Secretario de Estudio y Cuenta en la Sala Regional Zona Media del Tribunal Electoral del Poder Judicial del Estado</w:t>
            </w:r>
          </w:p>
        </w:tc>
      </w:tr>
    </w:tbl>
    <w:p w14:paraId="6BED4BBD" w14:textId="6F514904" w:rsidR="00112E45" w:rsidRDefault="00112E45" w:rsidP="00112E45">
      <w:pPr>
        <w:pBdr>
          <w:top w:val="double" w:sz="4" w:space="1" w:color="auto"/>
          <w:left w:val="double" w:sz="4" w:space="4" w:color="auto"/>
          <w:bottom w:val="double" w:sz="4" w:space="1" w:color="auto"/>
          <w:right w:val="double" w:sz="4" w:space="4" w:color="auto"/>
        </w:pBdr>
        <w:jc w:val="center"/>
      </w:pPr>
      <w:r>
        <w:t>Trayectoria académica, profesional o laboral</w:t>
      </w:r>
    </w:p>
    <w:tbl>
      <w:tblPr>
        <w:tblStyle w:val="Tablanormal1"/>
        <w:tblW w:w="9214" w:type="dxa"/>
        <w:tblLook w:val="04A0" w:firstRow="1" w:lastRow="0" w:firstColumn="1" w:lastColumn="0" w:noHBand="0" w:noVBand="1"/>
      </w:tblPr>
      <w:tblGrid>
        <w:gridCol w:w="3089"/>
        <w:gridCol w:w="6125"/>
      </w:tblGrid>
      <w:tr w:rsidR="00EF5F68" w:rsidRPr="00D26822" w14:paraId="2375D3A2" w14:textId="77777777" w:rsidTr="001825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9" w:type="dxa"/>
          </w:tcPr>
          <w:p w14:paraId="5EEF065D" w14:textId="29E85411" w:rsidR="00EF5F68" w:rsidRPr="00D26822" w:rsidRDefault="00EF5F68" w:rsidP="000339A3">
            <w:pPr>
              <w:jc w:val="center"/>
              <w:rPr>
                <w:b w:val="0"/>
                <w:bCs w:val="0"/>
                <w:sz w:val="36"/>
                <w:szCs w:val="36"/>
              </w:rPr>
            </w:pPr>
            <w:r w:rsidRPr="00D26822">
              <w:rPr>
                <w:b w:val="0"/>
                <w:bCs w:val="0"/>
                <w:sz w:val="24"/>
                <w:szCs w:val="24"/>
              </w:rPr>
              <w:t>Periodo (mes/año)</w:t>
            </w:r>
          </w:p>
        </w:tc>
        <w:tc>
          <w:tcPr>
            <w:tcW w:w="6125" w:type="dxa"/>
          </w:tcPr>
          <w:p w14:paraId="6B0E6CEE" w14:textId="11B8E014" w:rsidR="00EF5F68" w:rsidRPr="00D26822" w:rsidRDefault="00EF5F68" w:rsidP="000339A3">
            <w:pPr>
              <w:jc w:val="center"/>
              <w:cnfStyle w:val="100000000000" w:firstRow="1" w:lastRow="0" w:firstColumn="0" w:lastColumn="0" w:oddVBand="0" w:evenVBand="0" w:oddHBand="0" w:evenHBand="0" w:firstRowFirstColumn="0" w:firstRowLastColumn="0" w:lastRowFirstColumn="0" w:lastRowLastColumn="0"/>
              <w:rPr>
                <w:b w:val="0"/>
                <w:bCs w:val="0"/>
                <w:sz w:val="36"/>
                <w:szCs w:val="36"/>
              </w:rPr>
            </w:pPr>
            <w:r w:rsidRPr="00D26822">
              <w:rPr>
                <w:b w:val="0"/>
                <w:bCs w:val="0"/>
                <w:sz w:val="24"/>
                <w:szCs w:val="24"/>
              </w:rPr>
              <w:t>Nombre o contenido temático/Instancia que lo impartió</w:t>
            </w:r>
          </w:p>
        </w:tc>
      </w:tr>
      <w:tr w:rsidR="0054736A" w:rsidRPr="00D26822" w14:paraId="7A10F381" w14:textId="77777777" w:rsidTr="00182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9" w:type="dxa"/>
          </w:tcPr>
          <w:p w14:paraId="2BC7B5A9" w14:textId="1A55834A" w:rsidR="0054736A" w:rsidRPr="00D26822" w:rsidRDefault="0054736A" w:rsidP="00112E45">
            <w:pPr>
              <w:rPr>
                <w:b w:val="0"/>
                <w:bCs w:val="0"/>
                <w:sz w:val="24"/>
                <w:szCs w:val="24"/>
              </w:rPr>
            </w:pPr>
            <w:r w:rsidRPr="00D26822">
              <w:rPr>
                <w:b w:val="0"/>
                <w:bCs w:val="0"/>
                <w:sz w:val="24"/>
                <w:szCs w:val="24"/>
              </w:rPr>
              <w:t>Enero de 2020 a la fecha</w:t>
            </w:r>
          </w:p>
        </w:tc>
        <w:tc>
          <w:tcPr>
            <w:tcW w:w="6125" w:type="dxa"/>
          </w:tcPr>
          <w:p w14:paraId="2790D390" w14:textId="71898FDE" w:rsidR="0054736A" w:rsidRPr="00D26822" w:rsidRDefault="0054736A" w:rsidP="00112E45">
            <w:pPr>
              <w:cnfStyle w:val="000000100000" w:firstRow="0" w:lastRow="0" w:firstColumn="0" w:lastColumn="0" w:oddVBand="0" w:evenVBand="0" w:oddHBand="1" w:evenHBand="0" w:firstRowFirstColumn="0" w:firstRowLastColumn="0" w:lastRowFirstColumn="0" w:lastRowLastColumn="0"/>
              <w:rPr>
                <w:sz w:val="24"/>
                <w:szCs w:val="24"/>
              </w:rPr>
            </w:pPr>
            <w:r w:rsidRPr="00D26822">
              <w:rPr>
                <w:sz w:val="24"/>
                <w:szCs w:val="24"/>
              </w:rPr>
              <w:t>Catedrático docente en la Facultad de Derecho “Ponciano Arriaga Leija” de la U.A.S.L.P., impartiendo la materia de Derecho Electoral.</w:t>
            </w:r>
          </w:p>
        </w:tc>
      </w:tr>
      <w:tr w:rsidR="0054736A" w:rsidRPr="00D26822" w14:paraId="710EB8FE" w14:textId="77777777" w:rsidTr="0018256C">
        <w:tc>
          <w:tcPr>
            <w:cnfStyle w:val="001000000000" w:firstRow="0" w:lastRow="0" w:firstColumn="1" w:lastColumn="0" w:oddVBand="0" w:evenVBand="0" w:oddHBand="0" w:evenHBand="0" w:firstRowFirstColumn="0" w:firstRowLastColumn="0" w:lastRowFirstColumn="0" w:lastRowLastColumn="0"/>
            <w:tcW w:w="3089" w:type="dxa"/>
          </w:tcPr>
          <w:p w14:paraId="3E34E796" w14:textId="13145379" w:rsidR="0054736A" w:rsidRPr="00D26822" w:rsidRDefault="0054736A" w:rsidP="00112E45">
            <w:pPr>
              <w:rPr>
                <w:b w:val="0"/>
                <w:bCs w:val="0"/>
                <w:sz w:val="24"/>
                <w:szCs w:val="24"/>
              </w:rPr>
            </w:pPr>
            <w:r w:rsidRPr="00D26822">
              <w:rPr>
                <w:b w:val="0"/>
                <w:bCs w:val="0"/>
                <w:sz w:val="24"/>
                <w:szCs w:val="24"/>
              </w:rPr>
              <w:t xml:space="preserve">Enero 2015 a </w:t>
            </w:r>
            <w:r w:rsidR="00D26822" w:rsidRPr="00D26822">
              <w:rPr>
                <w:b w:val="0"/>
                <w:bCs w:val="0"/>
                <w:sz w:val="24"/>
                <w:szCs w:val="24"/>
              </w:rPr>
              <w:t>a</w:t>
            </w:r>
            <w:r w:rsidRPr="00D26822">
              <w:rPr>
                <w:b w:val="0"/>
                <w:bCs w:val="0"/>
                <w:sz w:val="24"/>
                <w:szCs w:val="24"/>
              </w:rPr>
              <w:t>gosto 2019</w:t>
            </w:r>
          </w:p>
        </w:tc>
        <w:tc>
          <w:tcPr>
            <w:tcW w:w="6125" w:type="dxa"/>
          </w:tcPr>
          <w:p w14:paraId="0EA5287B" w14:textId="4561383A" w:rsidR="0054736A" w:rsidRPr="00D26822" w:rsidRDefault="0054736A" w:rsidP="00112E45">
            <w:pPr>
              <w:cnfStyle w:val="000000000000" w:firstRow="0" w:lastRow="0" w:firstColumn="0" w:lastColumn="0" w:oddVBand="0" w:evenVBand="0" w:oddHBand="0" w:evenHBand="0" w:firstRowFirstColumn="0" w:firstRowLastColumn="0" w:lastRowFirstColumn="0" w:lastRowLastColumn="0"/>
              <w:rPr>
                <w:sz w:val="24"/>
                <w:szCs w:val="24"/>
              </w:rPr>
            </w:pPr>
            <w:r w:rsidRPr="00D26822">
              <w:rPr>
                <w:sz w:val="24"/>
                <w:szCs w:val="24"/>
              </w:rPr>
              <w:t>Catedrático docente en la Facultad de Derecho “Ponciano Arriaga Leija” de la U.A.S.L.P., impartiendo la materia de Derecho Mercantil I.</w:t>
            </w:r>
          </w:p>
        </w:tc>
      </w:tr>
      <w:tr w:rsidR="00EF5F68" w:rsidRPr="00D26822" w14:paraId="0D5AA5F8" w14:textId="77777777" w:rsidTr="00182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9" w:type="dxa"/>
          </w:tcPr>
          <w:p w14:paraId="7A44BA5A" w14:textId="647C79B6" w:rsidR="00EF5F68" w:rsidRPr="00D26822" w:rsidRDefault="0054736A" w:rsidP="00112E45">
            <w:pPr>
              <w:rPr>
                <w:b w:val="0"/>
                <w:bCs w:val="0"/>
                <w:sz w:val="24"/>
                <w:szCs w:val="24"/>
              </w:rPr>
            </w:pPr>
            <w:r w:rsidRPr="00D26822">
              <w:rPr>
                <w:b w:val="0"/>
                <w:bCs w:val="0"/>
                <w:sz w:val="24"/>
                <w:szCs w:val="24"/>
              </w:rPr>
              <w:lastRenderedPageBreak/>
              <w:t>Agosto de 2020 a la fecha</w:t>
            </w:r>
          </w:p>
        </w:tc>
        <w:tc>
          <w:tcPr>
            <w:tcW w:w="6125" w:type="dxa"/>
          </w:tcPr>
          <w:p w14:paraId="625C634F" w14:textId="06414003" w:rsidR="00EF5F68" w:rsidRPr="00D26822" w:rsidRDefault="0054736A" w:rsidP="00112E45">
            <w:pPr>
              <w:cnfStyle w:val="000000100000" w:firstRow="0" w:lastRow="0" w:firstColumn="0" w:lastColumn="0" w:oddVBand="0" w:evenVBand="0" w:oddHBand="1" w:evenHBand="0" w:firstRowFirstColumn="0" w:firstRowLastColumn="0" w:lastRowFirstColumn="0" w:lastRowLastColumn="0"/>
              <w:rPr>
                <w:sz w:val="24"/>
                <w:szCs w:val="24"/>
              </w:rPr>
            </w:pPr>
            <w:r w:rsidRPr="00D26822">
              <w:rPr>
                <w:sz w:val="24"/>
                <w:szCs w:val="24"/>
              </w:rPr>
              <w:t>Maestría en Estudios Sobre la Democracia y Procesos Electorales, impartida por la UASLP en colaboración con el CEEPAC, cursando el segundo semestre.</w:t>
            </w:r>
          </w:p>
        </w:tc>
      </w:tr>
      <w:tr w:rsidR="00EF5F68" w:rsidRPr="00D26822" w14:paraId="1BCDF19E" w14:textId="77777777" w:rsidTr="0018256C">
        <w:tc>
          <w:tcPr>
            <w:cnfStyle w:val="001000000000" w:firstRow="0" w:lastRow="0" w:firstColumn="1" w:lastColumn="0" w:oddVBand="0" w:evenVBand="0" w:oddHBand="0" w:evenHBand="0" w:firstRowFirstColumn="0" w:firstRowLastColumn="0" w:lastRowFirstColumn="0" w:lastRowLastColumn="0"/>
            <w:tcW w:w="3089" w:type="dxa"/>
          </w:tcPr>
          <w:p w14:paraId="7F0AA932" w14:textId="77777777" w:rsidR="0054736A" w:rsidRPr="00D26822" w:rsidRDefault="0054736A" w:rsidP="0054736A">
            <w:pPr>
              <w:pStyle w:val="Ttulo"/>
              <w:spacing w:line="276" w:lineRule="auto"/>
              <w:jc w:val="both"/>
              <w:rPr>
                <w:rFonts w:ascii="Verdana" w:hAnsi="Verdana" w:cs="Tahoma"/>
                <w:b w:val="0"/>
                <w:bCs w:val="0"/>
                <w:sz w:val="20"/>
              </w:rPr>
            </w:pPr>
            <w:r w:rsidRPr="00D26822">
              <w:rPr>
                <w:rFonts w:ascii="Verdana" w:hAnsi="Verdana" w:cs="Tahoma"/>
                <w:b w:val="0"/>
                <w:bCs w:val="0"/>
                <w:sz w:val="20"/>
                <w:lang w:val="es-MX"/>
              </w:rPr>
              <w:t>29 de abril al 29 de mayo de 2019.</w:t>
            </w:r>
          </w:p>
          <w:p w14:paraId="699DCD85" w14:textId="472CD81E" w:rsidR="00C666BD" w:rsidRPr="00D26822" w:rsidRDefault="00C666BD" w:rsidP="00112E45">
            <w:pPr>
              <w:rPr>
                <w:b w:val="0"/>
                <w:bCs w:val="0"/>
                <w:sz w:val="24"/>
                <w:szCs w:val="24"/>
                <w:lang w:val="es-ES"/>
              </w:rPr>
            </w:pPr>
          </w:p>
        </w:tc>
        <w:tc>
          <w:tcPr>
            <w:tcW w:w="6125" w:type="dxa"/>
          </w:tcPr>
          <w:p w14:paraId="3551BD0A" w14:textId="36C988B4" w:rsidR="00EF5F68" w:rsidRPr="00D26822" w:rsidRDefault="0054736A" w:rsidP="00112E45">
            <w:pPr>
              <w:cnfStyle w:val="000000000000" w:firstRow="0" w:lastRow="0" w:firstColumn="0" w:lastColumn="0" w:oddVBand="0" w:evenVBand="0" w:oddHBand="0" w:evenHBand="0" w:firstRowFirstColumn="0" w:firstRowLastColumn="0" w:lastRowFirstColumn="0" w:lastRowLastColumn="0"/>
              <w:rPr>
                <w:sz w:val="24"/>
                <w:szCs w:val="24"/>
              </w:rPr>
            </w:pPr>
            <w:r w:rsidRPr="00D26822">
              <w:rPr>
                <w:rFonts w:ascii="Verdana" w:hAnsi="Verdana" w:cs="Tahoma"/>
                <w:sz w:val="20"/>
              </w:rPr>
              <w:t>Curso de interpretación y argumentación jurídica, impartido por el Tribunal Electoral del Poder Judicial de la Federación</w:t>
            </w:r>
          </w:p>
        </w:tc>
      </w:tr>
      <w:tr w:rsidR="00FE1BFD" w:rsidRPr="00D26822" w14:paraId="6C582111" w14:textId="77777777" w:rsidTr="00182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9" w:type="dxa"/>
          </w:tcPr>
          <w:p w14:paraId="4B9FA470" w14:textId="5C64D047" w:rsidR="0054736A" w:rsidRPr="00D26822" w:rsidRDefault="0054736A" w:rsidP="0054736A">
            <w:pPr>
              <w:pStyle w:val="Ttulo"/>
              <w:spacing w:line="276" w:lineRule="auto"/>
              <w:jc w:val="both"/>
              <w:rPr>
                <w:rFonts w:ascii="Verdana" w:hAnsi="Verdana" w:cs="Tahoma"/>
                <w:b w:val="0"/>
                <w:bCs w:val="0"/>
                <w:sz w:val="20"/>
              </w:rPr>
            </w:pPr>
            <w:r w:rsidRPr="00D26822">
              <w:rPr>
                <w:rFonts w:ascii="Verdana" w:hAnsi="Verdana" w:cs="Tahoma"/>
                <w:b w:val="0"/>
                <w:bCs w:val="0"/>
                <w:sz w:val="20"/>
              </w:rPr>
              <w:t>7 y 8 de febrero de 2019.</w:t>
            </w:r>
          </w:p>
          <w:p w14:paraId="77D87569" w14:textId="77777777" w:rsidR="00FE1BFD" w:rsidRPr="00D26822" w:rsidRDefault="00FE1BFD" w:rsidP="00112E45">
            <w:pPr>
              <w:rPr>
                <w:b w:val="0"/>
                <w:bCs w:val="0"/>
                <w:sz w:val="24"/>
                <w:szCs w:val="24"/>
                <w:lang w:val="es-ES"/>
              </w:rPr>
            </w:pPr>
          </w:p>
        </w:tc>
        <w:tc>
          <w:tcPr>
            <w:tcW w:w="6125" w:type="dxa"/>
          </w:tcPr>
          <w:p w14:paraId="461D47CB" w14:textId="229709F6" w:rsidR="00FE1BFD" w:rsidRPr="00D26822" w:rsidRDefault="0054736A" w:rsidP="00112E45">
            <w:pPr>
              <w:cnfStyle w:val="000000100000" w:firstRow="0" w:lastRow="0" w:firstColumn="0" w:lastColumn="0" w:oddVBand="0" w:evenVBand="0" w:oddHBand="1" w:evenHBand="0" w:firstRowFirstColumn="0" w:firstRowLastColumn="0" w:lastRowFirstColumn="0" w:lastRowLastColumn="0"/>
              <w:rPr>
                <w:sz w:val="24"/>
                <w:szCs w:val="24"/>
              </w:rPr>
            </w:pPr>
            <w:r w:rsidRPr="00D26822">
              <w:rPr>
                <w:rFonts w:ascii="Verdana" w:hAnsi="Verdana" w:cs="Tahoma"/>
                <w:sz w:val="20"/>
              </w:rPr>
              <w:t>Taller de Elaboración de Sentencias con Lenguaje Ciudadano, impartido por el Tribunal Electoral del Poder Judicial de la Federación</w:t>
            </w:r>
          </w:p>
        </w:tc>
      </w:tr>
      <w:tr w:rsidR="00FE1BFD" w:rsidRPr="00D26822" w14:paraId="7185576F" w14:textId="77777777" w:rsidTr="0018256C">
        <w:tc>
          <w:tcPr>
            <w:cnfStyle w:val="001000000000" w:firstRow="0" w:lastRow="0" w:firstColumn="1" w:lastColumn="0" w:oddVBand="0" w:evenVBand="0" w:oddHBand="0" w:evenHBand="0" w:firstRowFirstColumn="0" w:firstRowLastColumn="0" w:lastRowFirstColumn="0" w:lastRowLastColumn="0"/>
            <w:tcW w:w="3089" w:type="dxa"/>
          </w:tcPr>
          <w:p w14:paraId="38B1B5D4" w14:textId="32893077" w:rsidR="0054736A" w:rsidRPr="00D26822" w:rsidRDefault="0054736A" w:rsidP="0054736A">
            <w:pPr>
              <w:pStyle w:val="Ttulo"/>
              <w:spacing w:line="276" w:lineRule="auto"/>
              <w:jc w:val="both"/>
              <w:rPr>
                <w:rFonts w:ascii="Verdana" w:hAnsi="Verdana" w:cs="Tahoma"/>
                <w:b w:val="0"/>
                <w:bCs w:val="0"/>
                <w:sz w:val="20"/>
              </w:rPr>
            </w:pPr>
            <w:r w:rsidRPr="00D26822">
              <w:rPr>
                <w:rFonts w:ascii="Verdana" w:hAnsi="Verdana" w:cs="Tahoma"/>
                <w:b w:val="0"/>
                <w:bCs w:val="0"/>
                <w:sz w:val="20"/>
              </w:rPr>
              <w:t>3 de diciembre de 2018.</w:t>
            </w:r>
          </w:p>
          <w:p w14:paraId="4A176AE1" w14:textId="77777777" w:rsidR="00FE1BFD" w:rsidRPr="00D26822" w:rsidRDefault="00FE1BFD" w:rsidP="00112E45">
            <w:pPr>
              <w:rPr>
                <w:b w:val="0"/>
                <w:bCs w:val="0"/>
                <w:sz w:val="24"/>
                <w:szCs w:val="24"/>
                <w:lang w:val="es-ES"/>
              </w:rPr>
            </w:pPr>
          </w:p>
        </w:tc>
        <w:tc>
          <w:tcPr>
            <w:tcW w:w="6125" w:type="dxa"/>
          </w:tcPr>
          <w:p w14:paraId="7F6C1C44" w14:textId="761BAE75" w:rsidR="00FE1BFD" w:rsidRPr="00D26822" w:rsidRDefault="0054736A" w:rsidP="00112E45">
            <w:pPr>
              <w:cnfStyle w:val="000000000000" w:firstRow="0" w:lastRow="0" w:firstColumn="0" w:lastColumn="0" w:oddVBand="0" w:evenVBand="0" w:oddHBand="0" w:evenHBand="0" w:firstRowFirstColumn="0" w:firstRowLastColumn="0" w:lastRowFirstColumn="0" w:lastRowLastColumn="0"/>
              <w:rPr>
                <w:sz w:val="24"/>
                <w:szCs w:val="24"/>
              </w:rPr>
            </w:pPr>
            <w:r w:rsidRPr="00D26822">
              <w:rPr>
                <w:rFonts w:ascii="Verdana" w:hAnsi="Verdana" w:cs="Tahoma"/>
                <w:sz w:val="20"/>
              </w:rPr>
              <w:t>Seminario sobre sensibilización sobre el Protocolo para la atención de la violencia política contra las mujeres en razón de género, impartido por el Tribunal Electoral del Poder Judicial de la Federación.</w:t>
            </w:r>
          </w:p>
        </w:tc>
      </w:tr>
      <w:tr w:rsidR="00FE1BFD" w:rsidRPr="00D26822" w14:paraId="5F22428E" w14:textId="77777777" w:rsidTr="00182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9" w:type="dxa"/>
          </w:tcPr>
          <w:p w14:paraId="1D6220FC" w14:textId="33D2A057" w:rsidR="00FE1BFD" w:rsidRPr="00D26822" w:rsidRDefault="0054736A" w:rsidP="0054736A">
            <w:pPr>
              <w:pStyle w:val="Ttulo"/>
              <w:spacing w:line="276" w:lineRule="auto"/>
              <w:jc w:val="both"/>
              <w:rPr>
                <w:b w:val="0"/>
                <w:bCs w:val="0"/>
                <w:sz w:val="24"/>
                <w:szCs w:val="24"/>
              </w:rPr>
            </w:pPr>
            <w:r w:rsidRPr="00D26822">
              <w:rPr>
                <w:rFonts w:ascii="Verdana" w:hAnsi="Verdana" w:cs="Tahoma"/>
                <w:b w:val="0"/>
                <w:bCs w:val="0"/>
                <w:sz w:val="20"/>
              </w:rPr>
              <w:t>Febrero 2016</w:t>
            </w:r>
          </w:p>
        </w:tc>
        <w:tc>
          <w:tcPr>
            <w:tcW w:w="6125" w:type="dxa"/>
          </w:tcPr>
          <w:p w14:paraId="58982076" w14:textId="47A68B33" w:rsidR="00FE1BFD" w:rsidRPr="00D26822" w:rsidRDefault="0054736A" w:rsidP="00112E45">
            <w:pPr>
              <w:cnfStyle w:val="000000100000" w:firstRow="0" w:lastRow="0" w:firstColumn="0" w:lastColumn="0" w:oddVBand="0" w:evenVBand="0" w:oddHBand="1" w:evenHBand="0" w:firstRowFirstColumn="0" w:firstRowLastColumn="0" w:lastRowFirstColumn="0" w:lastRowLastColumn="0"/>
              <w:rPr>
                <w:sz w:val="24"/>
                <w:szCs w:val="24"/>
                <w:lang w:val="es-ES"/>
              </w:rPr>
            </w:pPr>
            <w:r w:rsidRPr="00D26822">
              <w:rPr>
                <w:rFonts w:ascii="Verdana" w:hAnsi="Verdana" w:cs="Tahoma"/>
                <w:sz w:val="20"/>
              </w:rPr>
              <w:t>Diplomado en Derecho Electoral, impartido por el Tribunal Electoral del Poder Judicial de la Federación, duración de 240 horas</w:t>
            </w:r>
          </w:p>
        </w:tc>
      </w:tr>
      <w:tr w:rsidR="0054736A" w:rsidRPr="00D26822" w14:paraId="0FB0A570" w14:textId="77777777" w:rsidTr="0018256C">
        <w:tc>
          <w:tcPr>
            <w:cnfStyle w:val="001000000000" w:firstRow="0" w:lastRow="0" w:firstColumn="1" w:lastColumn="0" w:oddVBand="0" w:evenVBand="0" w:oddHBand="0" w:evenHBand="0" w:firstRowFirstColumn="0" w:firstRowLastColumn="0" w:lastRowFirstColumn="0" w:lastRowLastColumn="0"/>
            <w:tcW w:w="3089" w:type="dxa"/>
          </w:tcPr>
          <w:p w14:paraId="1B4CA07F" w14:textId="595D090B" w:rsidR="0054736A" w:rsidRPr="00D26822" w:rsidRDefault="0054736A" w:rsidP="0054736A">
            <w:pPr>
              <w:pStyle w:val="Ttulo"/>
              <w:spacing w:line="276" w:lineRule="auto"/>
              <w:jc w:val="both"/>
              <w:rPr>
                <w:rFonts w:ascii="Verdana" w:hAnsi="Verdana" w:cs="Tahoma"/>
                <w:b w:val="0"/>
                <w:bCs w:val="0"/>
                <w:sz w:val="20"/>
              </w:rPr>
            </w:pPr>
            <w:r w:rsidRPr="00D26822">
              <w:rPr>
                <w:rFonts w:ascii="Verdana" w:hAnsi="Verdana" w:cs="Tahoma"/>
                <w:b w:val="0"/>
                <w:bCs w:val="0"/>
                <w:sz w:val="20"/>
              </w:rPr>
              <w:t xml:space="preserve">25 de abril al 26 de mayo de 2015. </w:t>
            </w:r>
          </w:p>
        </w:tc>
        <w:tc>
          <w:tcPr>
            <w:tcW w:w="6125" w:type="dxa"/>
          </w:tcPr>
          <w:p w14:paraId="65B5EF77" w14:textId="19A2D069" w:rsidR="0054736A" w:rsidRPr="00D26822" w:rsidRDefault="0054736A" w:rsidP="00112E45">
            <w:pPr>
              <w:cnfStyle w:val="000000000000" w:firstRow="0" w:lastRow="0" w:firstColumn="0" w:lastColumn="0" w:oddVBand="0" w:evenVBand="0" w:oddHBand="0" w:evenHBand="0" w:firstRowFirstColumn="0" w:firstRowLastColumn="0" w:lastRowFirstColumn="0" w:lastRowLastColumn="0"/>
              <w:rPr>
                <w:rFonts w:ascii="Verdana" w:hAnsi="Verdana" w:cs="Tahoma"/>
                <w:sz w:val="20"/>
                <w:lang w:val="es-ES"/>
              </w:rPr>
            </w:pPr>
            <w:r w:rsidRPr="00D26822">
              <w:rPr>
                <w:rFonts w:ascii="Verdana" w:hAnsi="Verdana" w:cs="Tahoma"/>
                <w:sz w:val="20"/>
              </w:rPr>
              <w:t>Curso sobre la Reforma Electoral de 2014, Criterios e Interpretaciones, impartido por el Tribunal Electoral del Poder Judicial de la Federación. (40 horas)</w:t>
            </w:r>
          </w:p>
        </w:tc>
      </w:tr>
      <w:tr w:rsidR="0054736A" w:rsidRPr="00D26822" w14:paraId="24331D66" w14:textId="77777777" w:rsidTr="00182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9" w:type="dxa"/>
          </w:tcPr>
          <w:p w14:paraId="072724DC" w14:textId="141EFA1E" w:rsidR="0054736A" w:rsidRPr="00D26822" w:rsidRDefault="0054736A" w:rsidP="0054736A">
            <w:pPr>
              <w:pStyle w:val="Ttulo"/>
              <w:spacing w:line="276" w:lineRule="auto"/>
              <w:jc w:val="both"/>
              <w:rPr>
                <w:rFonts w:ascii="Verdana" w:hAnsi="Verdana" w:cs="Tahoma"/>
                <w:b w:val="0"/>
                <w:bCs w:val="0"/>
                <w:sz w:val="20"/>
              </w:rPr>
            </w:pPr>
            <w:r w:rsidRPr="00D26822">
              <w:rPr>
                <w:rFonts w:ascii="Verdana" w:hAnsi="Verdana" w:cs="Tahoma"/>
                <w:b w:val="0"/>
                <w:bCs w:val="0"/>
                <w:sz w:val="20"/>
              </w:rPr>
              <w:t xml:space="preserve">23 al 27 de febrero de 2015, </w:t>
            </w:r>
          </w:p>
        </w:tc>
        <w:tc>
          <w:tcPr>
            <w:tcW w:w="6125" w:type="dxa"/>
          </w:tcPr>
          <w:p w14:paraId="03BDD222" w14:textId="6A767B6E" w:rsidR="0054736A" w:rsidRPr="00D26822" w:rsidRDefault="0054736A" w:rsidP="00112E45">
            <w:pPr>
              <w:cnfStyle w:val="000000100000" w:firstRow="0" w:lastRow="0" w:firstColumn="0" w:lastColumn="0" w:oddVBand="0" w:evenVBand="0" w:oddHBand="1" w:evenHBand="0" w:firstRowFirstColumn="0" w:firstRowLastColumn="0" w:lastRowFirstColumn="0" w:lastRowLastColumn="0"/>
              <w:rPr>
                <w:rFonts w:ascii="Verdana" w:hAnsi="Verdana" w:cs="Tahoma"/>
                <w:sz w:val="20"/>
                <w:lang w:val="es-ES"/>
              </w:rPr>
            </w:pPr>
            <w:r w:rsidRPr="00D26822">
              <w:rPr>
                <w:rFonts w:ascii="Verdana" w:hAnsi="Verdana" w:cs="Tahoma"/>
                <w:sz w:val="20"/>
              </w:rPr>
              <w:t>Semana de Derecho Electoral 2015, impartido por el Tribunal Electoral del Poder Judicial de la Federación en coordinación con el Consejo Estatal Electoral y de Participación Ciudadana de San Luis Potosí. (20 horas)</w:t>
            </w:r>
          </w:p>
        </w:tc>
      </w:tr>
      <w:tr w:rsidR="0054736A" w:rsidRPr="00D26822" w14:paraId="099EA0D2" w14:textId="77777777" w:rsidTr="0018256C">
        <w:tc>
          <w:tcPr>
            <w:cnfStyle w:val="001000000000" w:firstRow="0" w:lastRow="0" w:firstColumn="1" w:lastColumn="0" w:oddVBand="0" w:evenVBand="0" w:oddHBand="0" w:evenHBand="0" w:firstRowFirstColumn="0" w:firstRowLastColumn="0" w:lastRowFirstColumn="0" w:lastRowLastColumn="0"/>
            <w:tcW w:w="3089" w:type="dxa"/>
          </w:tcPr>
          <w:p w14:paraId="258C58F4" w14:textId="3024470D" w:rsidR="0054736A" w:rsidRPr="00D26822" w:rsidRDefault="0054736A" w:rsidP="0054736A">
            <w:pPr>
              <w:pStyle w:val="Ttulo"/>
              <w:spacing w:line="276" w:lineRule="auto"/>
              <w:jc w:val="both"/>
              <w:rPr>
                <w:rFonts w:ascii="Verdana" w:hAnsi="Verdana" w:cs="Tahoma"/>
                <w:b w:val="0"/>
                <w:bCs w:val="0"/>
                <w:sz w:val="20"/>
              </w:rPr>
            </w:pPr>
            <w:r w:rsidRPr="00D26822">
              <w:rPr>
                <w:rFonts w:ascii="Verdana" w:hAnsi="Verdana" w:cs="Tahoma"/>
                <w:b w:val="0"/>
                <w:bCs w:val="0"/>
                <w:sz w:val="20"/>
              </w:rPr>
              <w:t xml:space="preserve">13 de abril al 8 de mayo de 2015. </w:t>
            </w:r>
          </w:p>
          <w:p w14:paraId="2B1780C9" w14:textId="77777777" w:rsidR="0054736A" w:rsidRPr="00D26822" w:rsidRDefault="0054736A" w:rsidP="0054736A">
            <w:pPr>
              <w:pStyle w:val="Ttulo"/>
              <w:spacing w:line="276" w:lineRule="auto"/>
              <w:jc w:val="both"/>
              <w:rPr>
                <w:rFonts w:ascii="Verdana" w:hAnsi="Verdana" w:cs="Tahoma"/>
                <w:b w:val="0"/>
                <w:bCs w:val="0"/>
                <w:sz w:val="20"/>
              </w:rPr>
            </w:pPr>
          </w:p>
        </w:tc>
        <w:tc>
          <w:tcPr>
            <w:tcW w:w="6125" w:type="dxa"/>
          </w:tcPr>
          <w:p w14:paraId="3FB4794F" w14:textId="180677E2" w:rsidR="0054736A" w:rsidRPr="00D26822" w:rsidRDefault="0054736A" w:rsidP="00112E45">
            <w:pPr>
              <w:cnfStyle w:val="000000000000" w:firstRow="0" w:lastRow="0" w:firstColumn="0" w:lastColumn="0" w:oddVBand="0" w:evenVBand="0" w:oddHBand="0" w:evenHBand="0" w:firstRowFirstColumn="0" w:firstRowLastColumn="0" w:lastRowFirstColumn="0" w:lastRowLastColumn="0"/>
              <w:rPr>
                <w:rFonts w:ascii="Verdana" w:hAnsi="Verdana" w:cs="Tahoma"/>
                <w:sz w:val="20"/>
                <w:lang w:val="es-ES"/>
              </w:rPr>
            </w:pPr>
            <w:r w:rsidRPr="00D26822">
              <w:rPr>
                <w:rFonts w:ascii="Verdana" w:hAnsi="Verdana" w:cs="Tahoma"/>
                <w:sz w:val="20"/>
              </w:rPr>
              <w:t>Curso a distancia “Sistema de Nulidades en Materia Electoral”, impartido por el Tribunal Electoral del Poder Judicial de la Federación. (20 horas)</w:t>
            </w:r>
          </w:p>
        </w:tc>
      </w:tr>
      <w:tr w:rsidR="0054736A" w:rsidRPr="00D26822" w14:paraId="6E9F5105" w14:textId="77777777" w:rsidTr="00182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9" w:type="dxa"/>
          </w:tcPr>
          <w:p w14:paraId="35E179D3" w14:textId="3371BB06" w:rsidR="0054736A" w:rsidRPr="00D26822" w:rsidRDefault="0054736A" w:rsidP="0054736A">
            <w:pPr>
              <w:pStyle w:val="Ttulo"/>
              <w:spacing w:line="276" w:lineRule="auto"/>
              <w:jc w:val="both"/>
              <w:rPr>
                <w:rFonts w:ascii="Verdana" w:hAnsi="Verdana" w:cs="Tahoma"/>
                <w:b w:val="0"/>
                <w:bCs w:val="0"/>
                <w:sz w:val="20"/>
              </w:rPr>
            </w:pPr>
            <w:r w:rsidRPr="00D26822">
              <w:rPr>
                <w:rFonts w:ascii="Verdana" w:hAnsi="Verdana" w:cs="Tahoma"/>
                <w:b w:val="0"/>
                <w:bCs w:val="0"/>
                <w:sz w:val="20"/>
              </w:rPr>
              <w:t>8 de noviembre al 13 de diciembre de 2013.</w:t>
            </w:r>
          </w:p>
          <w:p w14:paraId="775BCD06" w14:textId="77777777" w:rsidR="0054736A" w:rsidRPr="00D26822" w:rsidRDefault="0054736A" w:rsidP="0054736A">
            <w:pPr>
              <w:pStyle w:val="Ttulo"/>
              <w:spacing w:line="276" w:lineRule="auto"/>
              <w:jc w:val="both"/>
              <w:rPr>
                <w:rFonts w:ascii="Verdana" w:hAnsi="Verdana" w:cs="Tahoma"/>
                <w:b w:val="0"/>
                <w:bCs w:val="0"/>
                <w:sz w:val="20"/>
              </w:rPr>
            </w:pPr>
          </w:p>
        </w:tc>
        <w:tc>
          <w:tcPr>
            <w:tcW w:w="6125" w:type="dxa"/>
          </w:tcPr>
          <w:p w14:paraId="17D5580B" w14:textId="70B0DB10" w:rsidR="0054736A" w:rsidRPr="00D26822" w:rsidRDefault="0054736A" w:rsidP="0054736A">
            <w:pPr>
              <w:jc w:val="both"/>
              <w:cnfStyle w:val="000000100000" w:firstRow="0" w:lastRow="0" w:firstColumn="0" w:lastColumn="0" w:oddVBand="0" w:evenVBand="0" w:oddHBand="1" w:evenHBand="0" w:firstRowFirstColumn="0" w:firstRowLastColumn="0" w:lastRowFirstColumn="0" w:lastRowLastColumn="0"/>
              <w:rPr>
                <w:rFonts w:ascii="Verdana" w:hAnsi="Verdana" w:cs="Tahoma"/>
                <w:sz w:val="20"/>
                <w:lang w:val="es-ES"/>
              </w:rPr>
            </w:pPr>
            <w:r w:rsidRPr="00D26822">
              <w:rPr>
                <w:rFonts w:ascii="Verdana" w:hAnsi="Verdana" w:cs="Tahoma"/>
                <w:sz w:val="20"/>
              </w:rPr>
              <w:t>Curso de Operadores Administrativos para la Implementación del Nuevo Sistema de Justicia Penal Acusatorio, impartido por el Poder Judicial del Estado de San Luis Potosí, avalado por la Secretaría Técnica del Consejo de Coordinación para la Implementación del Sistema de Justicia Penal (SETEC). (80 horas)</w:t>
            </w:r>
          </w:p>
        </w:tc>
      </w:tr>
      <w:tr w:rsidR="0054736A" w:rsidRPr="00D26822" w14:paraId="48C9DF2A" w14:textId="77777777" w:rsidTr="0018256C">
        <w:tc>
          <w:tcPr>
            <w:cnfStyle w:val="001000000000" w:firstRow="0" w:lastRow="0" w:firstColumn="1" w:lastColumn="0" w:oddVBand="0" w:evenVBand="0" w:oddHBand="0" w:evenHBand="0" w:firstRowFirstColumn="0" w:firstRowLastColumn="0" w:lastRowFirstColumn="0" w:lastRowLastColumn="0"/>
            <w:tcW w:w="3089" w:type="dxa"/>
          </w:tcPr>
          <w:p w14:paraId="057511E3" w14:textId="2BEB41C2" w:rsidR="0054736A" w:rsidRPr="00D26822" w:rsidRDefault="0054736A" w:rsidP="0054736A">
            <w:pPr>
              <w:pStyle w:val="Ttulo"/>
              <w:spacing w:line="276" w:lineRule="auto"/>
              <w:jc w:val="both"/>
              <w:rPr>
                <w:rFonts w:ascii="Verdana" w:hAnsi="Verdana" w:cs="Tahoma"/>
                <w:b w:val="0"/>
                <w:bCs w:val="0"/>
                <w:sz w:val="20"/>
              </w:rPr>
            </w:pPr>
            <w:r w:rsidRPr="00D26822">
              <w:rPr>
                <w:rFonts w:ascii="Verdana" w:hAnsi="Verdana" w:cs="Tahoma"/>
                <w:b w:val="0"/>
                <w:bCs w:val="0"/>
                <w:sz w:val="20"/>
              </w:rPr>
              <w:t xml:space="preserve">30 de </w:t>
            </w:r>
            <w:r w:rsidR="00D26822" w:rsidRPr="00D26822">
              <w:rPr>
                <w:rFonts w:ascii="Verdana" w:hAnsi="Verdana" w:cs="Tahoma"/>
                <w:b w:val="0"/>
                <w:bCs w:val="0"/>
                <w:sz w:val="20"/>
              </w:rPr>
              <w:t>m</w:t>
            </w:r>
            <w:r w:rsidRPr="00D26822">
              <w:rPr>
                <w:rFonts w:ascii="Verdana" w:hAnsi="Verdana" w:cs="Tahoma"/>
                <w:b w:val="0"/>
                <w:bCs w:val="0"/>
                <w:sz w:val="20"/>
              </w:rPr>
              <w:t xml:space="preserve">ayo al 1 de </w:t>
            </w:r>
            <w:r w:rsidR="008F1DFE">
              <w:rPr>
                <w:rFonts w:ascii="Verdana" w:hAnsi="Verdana" w:cs="Tahoma"/>
                <w:b w:val="0"/>
                <w:bCs w:val="0"/>
                <w:sz w:val="20"/>
              </w:rPr>
              <w:t>j</w:t>
            </w:r>
            <w:r w:rsidRPr="00D26822">
              <w:rPr>
                <w:rFonts w:ascii="Verdana" w:hAnsi="Verdana" w:cs="Tahoma"/>
                <w:b w:val="0"/>
                <w:bCs w:val="0"/>
                <w:sz w:val="20"/>
              </w:rPr>
              <w:t>unio de 2012.</w:t>
            </w:r>
          </w:p>
          <w:p w14:paraId="027F4E3B" w14:textId="77777777" w:rsidR="0054736A" w:rsidRPr="00D26822" w:rsidRDefault="0054736A" w:rsidP="0054736A">
            <w:pPr>
              <w:pStyle w:val="Ttulo"/>
              <w:spacing w:line="276" w:lineRule="auto"/>
              <w:jc w:val="both"/>
              <w:rPr>
                <w:rFonts w:ascii="Verdana" w:hAnsi="Verdana" w:cs="Tahoma"/>
                <w:b w:val="0"/>
                <w:bCs w:val="0"/>
                <w:sz w:val="20"/>
              </w:rPr>
            </w:pPr>
          </w:p>
        </w:tc>
        <w:tc>
          <w:tcPr>
            <w:tcW w:w="6125" w:type="dxa"/>
          </w:tcPr>
          <w:p w14:paraId="68E8DF42" w14:textId="77009D1D" w:rsidR="0054736A" w:rsidRPr="00D26822" w:rsidRDefault="0054736A" w:rsidP="0054736A">
            <w:pPr>
              <w:pStyle w:val="Ttulo"/>
              <w:spacing w:line="276" w:lineRule="auto"/>
              <w:jc w:val="both"/>
              <w:cnfStyle w:val="000000000000" w:firstRow="0" w:lastRow="0" w:firstColumn="0" w:lastColumn="0" w:oddVBand="0" w:evenVBand="0" w:oddHBand="0" w:evenHBand="0" w:firstRowFirstColumn="0" w:firstRowLastColumn="0" w:lastRowFirstColumn="0" w:lastRowLastColumn="0"/>
              <w:rPr>
                <w:rFonts w:ascii="Verdana" w:hAnsi="Verdana" w:cs="Tahoma"/>
                <w:sz w:val="20"/>
              </w:rPr>
            </w:pPr>
            <w:r w:rsidRPr="00D26822">
              <w:rPr>
                <w:rFonts w:ascii="Verdana" w:hAnsi="Verdana" w:cs="Tahoma"/>
                <w:sz w:val="20"/>
              </w:rPr>
              <w:t xml:space="preserve">“Taller de Argumentación y Elaboración de Sentencias”, impartido por el Tribunal Electoral del Poder Judicial de la Federación, la Agencia Española de Cooperación Internacional y el Tribunal Electoral del Estado de San Luis Potosí. </w:t>
            </w:r>
          </w:p>
        </w:tc>
      </w:tr>
      <w:tr w:rsidR="0054736A" w:rsidRPr="00D26822" w14:paraId="00D00FF3" w14:textId="77777777" w:rsidTr="001825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9" w:type="dxa"/>
          </w:tcPr>
          <w:p w14:paraId="7C6FD75E" w14:textId="7D2D9B16" w:rsidR="0054736A" w:rsidRPr="00D26822" w:rsidRDefault="0054736A" w:rsidP="0054736A">
            <w:pPr>
              <w:pStyle w:val="Ttulo"/>
              <w:spacing w:line="276" w:lineRule="auto"/>
              <w:jc w:val="both"/>
              <w:rPr>
                <w:rFonts w:ascii="Verdana" w:hAnsi="Verdana" w:cs="Tahoma"/>
                <w:b w:val="0"/>
                <w:bCs w:val="0"/>
                <w:sz w:val="20"/>
              </w:rPr>
            </w:pPr>
            <w:r w:rsidRPr="00D26822">
              <w:rPr>
                <w:rFonts w:ascii="Verdana" w:hAnsi="Verdana" w:cs="Tahoma"/>
                <w:b w:val="0"/>
                <w:bCs w:val="0"/>
                <w:color w:val="000000"/>
                <w:sz w:val="20"/>
                <w:shd w:val="clear" w:color="auto" w:fill="FFFFFF"/>
              </w:rPr>
              <w:t>23 al 28 de enero del 2012.</w:t>
            </w:r>
          </w:p>
          <w:p w14:paraId="637B3371" w14:textId="77777777" w:rsidR="0054736A" w:rsidRPr="00D26822" w:rsidRDefault="0054736A" w:rsidP="0054736A">
            <w:pPr>
              <w:pStyle w:val="Ttulo"/>
              <w:spacing w:line="276" w:lineRule="auto"/>
              <w:jc w:val="both"/>
              <w:rPr>
                <w:rFonts w:ascii="Verdana" w:hAnsi="Verdana" w:cs="Tahoma"/>
                <w:b w:val="0"/>
                <w:bCs w:val="0"/>
                <w:sz w:val="20"/>
              </w:rPr>
            </w:pPr>
          </w:p>
        </w:tc>
        <w:tc>
          <w:tcPr>
            <w:tcW w:w="6125" w:type="dxa"/>
          </w:tcPr>
          <w:p w14:paraId="0871622D" w14:textId="59A39B45" w:rsidR="0054736A" w:rsidRPr="00D26822" w:rsidRDefault="0054736A" w:rsidP="0054736A">
            <w:pPr>
              <w:pStyle w:val="Ttulo"/>
              <w:spacing w:line="276" w:lineRule="auto"/>
              <w:jc w:val="both"/>
              <w:cnfStyle w:val="000000100000" w:firstRow="0" w:lastRow="0" w:firstColumn="0" w:lastColumn="0" w:oddVBand="0" w:evenVBand="0" w:oddHBand="1" w:evenHBand="0" w:firstRowFirstColumn="0" w:firstRowLastColumn="0" w:lastRowFirstColumn="0" w:lastRowLastColumn="0"/>
              <w:rPr>
                <w:rFonts w:ascii="Verdana" w:hAnsi="Verdana" w:cs="Tahoma"/>
                <w:sz w:val="20"/>
              </w:rPr>
            </w:pPr>
            <w:r w:rsidRPr="00D26822">
              <w:rPr>
                <w:rFonts w:ascii="Verdana" w:hAnsi="Verdana" w:cs="Tahoma"/>
                <w:sz w:val="20"/>
              </w:rPr>
              <w:t xml:space="preserve"> “Semana de Derecho Electoral” organizada por</w:t>
            </w:r>
            <w:r w:rsidRPr="00D26822">
              <w:rPr>
                <w:rFonts w:ascii="Verdana" w:hAnsi="Verdana" w:cs="Tahoma"/>
                <w:color w:val="000000"/>
                <w:sz w:val="20"/>
                <w:shd w:val="clear" w:color="auto" w:fill="FFFFFF"/>
              </w:rPr>
              <w:t xml:space="preserve"> el Consejo Estatal Electoral y de Participación Ciudadana (CEEPAC), el Tribunal Electoral del Poder Judicial de la Federación (TEPJF). </w:t>
            </w:r>
          </w:p>
        </w:tc>
      </w:tr>
    </w:tbl>
    <w:p w14:paraId="36B8D5C2" w14:textId="77777777" w:rsidR="00112E45" w:rsidRPr="00112E45" w:rsidRDefault="00112E45" w:rsidP="00866392">
      <w:pPr>
        <w:rPr>
          <w:sz w:val="36"/>
          <w:szCs w:val="36"/>
        </w:rPr>
      </w:pPr>
    </w:p>
    <w:sectPr w:rsidR="00112E45" w:rsidRPr="00112E45">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2A612" w14:textId="77777777" w:rsidR="00162F6C" w:rsidRDefault="00162F6C" w:rsidP="00321817">
      <w:pPr>
        <w:spacing w:after="0" w:line="240" w:lineRule="auto"/>
      </w:pPr>
      <w:r>
        <w:separator/>
      </w:r>
    </w:p>
  </w:endnote>
  <w:endnote w:type="continuationSeparator" w:id="0">
    <w:p w14:paraId="0D854491" w14:textId="77777777" w:rsidR="00162F6C" w:rsidRDefault="00162F6C" w:rsidP="00321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673B8" w14:textId="77777777" w:rsidR="00162F6C" w:rsidRDefault="00162F6C" w:rsidP="00321817">
      <w:pPr>
        <w:spacing w:after="0" w:line="240" w:lineRule="auto"/>
      </w:pPr>
      <w:r>
        <w:separator/>
      </w:r>
    </w:p>
  </w:footnote>
  <w:footnote w:type="continuationSeparator" w:id="0">
    <w:p w14:paraId="546CFEF0" w14:textId="77777777" w:rsidR="00162F6C" w:rsidRDefault="00162F6C" w:rsidP="003218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D4F5F" w14:textId="17710A2B" w:rsidR="00321817" w:rsidRDefault="00321817">
    <w:pPr>
      <w:pStyle w:val="Encabezado"/>
    </w:pPr>
    <w:r>
      <w:rPr>
        <w:noProof/>
      </w:rPr>
      <mc:AlternateContent>
        <mc:Choice Requires="wpg">
          <w:drawing>
            <wp:anchor distT="0" distB="0" distL="114300" distR="114300" simplePos="0" relativeHeight="251659264" behindDoc="0" locked="0" layoutInCell="1" allowOverlap="1" wp14:anchorId="669FCBAA" wp14:editId="5557D4D0">
              <wp:simplePos x="0" y="0"/>
              <wp:positionH relativeFrom="column">
                <wp:posOffset>4987290</wp:posOffset>
              </wp:positionH>
              <wp:positionV relativeFrom="paragraph">
                <wp:posOffset>-220980</wp:posOffset>
              </wp:positionV>
              <wp:extent cx="1700784" cy="1024128"/>
              <wp:effectExtent l="0" t="0" r="0" b="24130"/>
              <wp:wrapNone/>
              <wp:docPr id="168" name="Grupo 16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C8F2689" id="Grupo 168" o:spid="_x0000_s1026" style="position:absolute;margin-left:392.7pt;margin-top:-17.4pt;width:133.9pt;height:80.65pt;z-index:251659264"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">
              <v:rect id="Rectángulo 169"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8"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49e39 [3204]" stroked="f" strokeweight="1pt">
                <v:stroke joinstyle="miter"/>
                <v:path arrowok="t" o:connecttype="custom" o:connectlocs="0,0;1463040,0;1463040,1014984;638364,408101;0,0" o:connectangles="0,0,0,0,0"/>
              </v:shape>
              <v:rect id="Rectángulo 171" o:spid="_x0000_s1029"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C2077"/>
    <w:multiLevelType w:val="hybridMultilevel"/>
    <w:tmpl w:val="8F8675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817"/>
    <w:rsid w:val="00011376"/>
    <w:rsid w:val="000339A3"/>
    <w:rsid w:val="000A3F1D"/>
    <w:rsid w:val="00112E45"/>
    <w:rsid w:val="00162F6C"/>
    <w:rsid w:val="0018256C"/>
    <w:rsid w:val="00321817"/>
    <w:rsid w:val="00520AEC"/>
    <w:rsid w:val="0054736A"/>
    <w:rsid w:val="00656A5B"/>
    <w:rsid w:val="00657102"/>
    <w:rsid w:val="007D507C"/>
    <w:rsid w:val="00866392"/>
    <w:rsid w:val="008F1DFE"/>
    <w:rsid w:val="009673DD"/>
    <w:rsid w:val="00A90CA0"/>
    <w:rsid w:val="00C666BD"/>
    <w:rsid w:val="00D26822"/>
    <w:rsid w:val="00EB08AD"/>
    <w:rsid w:val="00EF32B6"/>
    <w:rsid w:val="00EF5F68"/>
    <w:rsid w:val="00FE1B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5C054C"/>
  <w15:chartTrackingRefBased/>
  <w15:docId w15:val="{97579D6B-F366-4F5D-AFDB-B0E02F04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18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1817"/>
  </w:style>
  <w:style w:type="paragraph" w:styleId="Piedepgina">
    <w:name w:val="footer"/>
    <w:basedOn w:val="Normal"/>
    <w:link w:val="PiedepginaCar"/>
    <w:uiPriority w:val="99"/>
    <w:unhideWhenUsed/>
    <w:rsid w:val="003218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1817"/>
  </w:style>
  <w:style w:type="table" w:styleId="Tablaconcuadrcula">
    <w:name w:val="Table Grid"/>
    <w:basedOn w:val="Tablanormal"/>
    <w:uiPriority w:val="39"/>
    <w:rsid w:val="00112E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112E4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112E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112E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112E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ipervnculo">
    <w:name w:val="Hyperlink"/>
    <w:basedOn w:val="Fuentedeprrafopredeter"/>
    <w:uiPriority w:val="99"/>
    <w:unhideWhenUsed/>
    <w:rsid w:val="000A3F1D"/>
    <w:rPr>
      <w:color w:val="6B9F25" w:themeColor="hyperlink"/>
      <w:u w:val="single"/>
    </w:rPr>
  </w:style>
  <w:style w:type="character" w:styleId="Mencinsinresolver">
    <w:name w:val="Unresolved Mention"/>
    <w:basedOn w:val="Fuentedeprrafopredeter"/>
    <w:uiPriority w:val="99"/>
    <w:semiHidden/>
    <w:unhideWhenUsed/>
    <w:rsid w:val="000A3F1D"/>
    <w:rPr>
      <w:color w:val="605E5C"/>
      <w:shd w:val="clear" w:color="auto" w:fill="E1DFDD"/>
    </w:rPr>
  </w:style>
  <w:style w:type="paragraph" w:styleId="Ttulo">
    <w:name w:val="Title"/>
    <w:basedOn w:val="Normal"/>
    <w:link w:val="TtuloCar"/>
    <w:qFormat/>
    <w:rsid w:val="0054736A"/>
    <w:pPr>
      <w:spacing w:after="0" w:line="240" w:lineRule="auto"/>
      <w:jc w:val="center"/>
    </w:pPr>
    <w:rPr>
      <w:rFonts w:ascii="Times New Roman" w:eastAsia="Times New Roman" w:hAnsi="Times New Roman" w:cs="Times New Roman"/>
      <w:sz w:val="28"/>
      <w:szCs w:val="20"/>
      <w:lang w:val="es-ES" w:eastAsia="es-ES"/>
    </w:rPr>
  </w:style>
  <w:style w:type="character" w:customStyle="1" w:styleId="TtuloCar">
    <w:name w:val="Título Car"/>
    <w:basedOn w:val="Fuentedeprrafopredeter"/>
    <w:link w:val="Ttulo"/>
    <w:rsid w:val="0054736A"/>
    <w:rPr>
      <w:rFonts w:ascii="Times New Roman" w:eastAsia="Times New Roman" w:hAnsi="Times New Roman" w:cs="Times New Roman"/>
      <w:sz w:val="2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olas.juarez@uaslp.m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Verde">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3283</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Lorena</dc:creator>
  <cp:keywords/>
  <dc:description/>
  <cp:lastModifiedBy>Claudia Lorena</cp:lastModifiedBy>
  <cp:revision>2</cp:revision>
  <cp:lastPrinted>2020-02-19T19:45:00Z</cp:lastPrinted>
  <dcterms:created xsi:type="dcterms:W3CDTF">2020-02-27T17:24:00Z</dcterms:created>
  <dcterms:modified xsi:type="dcterms:W3CDTF">2020-02-27T17:24:00Z</dcterms:modified>
</cp:coreProperties>
</file>